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ED8" w:rsidRDefault="00C81ED8" w:rsidP="00C81ED8">
      <w:pPr>
        <w:spacing w:after="0" w:line="480" w:lineRule="auto"/>
        <w:ind w:firstLine="720"/>
        <w:jc w:val="center"/>
        <w:rPr>
          <w:rFonts w:ascii="Times New Roman" w:hAnsi="Times New Roman" w:cs="Times New Roman"/>
          <w:sz w:val="24"/>
          <w:szCs w:val="24"/>
        </w:rPr>
      </w:pPr>
    </w:p>
    <w:p w:rsidR="004E3D01" w:rsidRDefault="004E3D01" w:rsidP="00C81ED8">
      <w:pPr>
        <w:spacing w:after="0" w:line="480" w:lineRule="auto"/>
        <w:ind w:firstLine="720"/>
        <w:jc w:val="center"/>
        <w:rPr>
          <w:rFonts w:ascii="Times New Roman" w:hAnsi="Times New Roman" w:cs="Times New Roman"/>
          <w:sz w:val="24"/>
          <w:szCs w:val="24"/>
        </w:rPr>
      </w:pPr>
    </w:p>
    <w:p w:rsidR="00C81ED8" w:rsidRDefault="00C81ED8" w:rsidP="00C81ED8">
      <w:pPr>
        <w:spacing w:after="0" w:line="480" w:lineRule="auto"/>
        <w:ind w:firstLine="720"/>
        <w:jc w:val="center"/>
        <w:rPr>
          <w:rFonts w:ascii="Times New Roman" w:hAnsi="Times New Roman" w:cs="Times New Roman"/>
          <w:sz w:val="24"/>
          <w:szCs w:val="24"/>
        </w:rPr>
      </w:pPr>
    </w:p>
    <w:p w:rsidR="00C81ED8" w:rsidRDefault="00C81ED8" w:rsidP="00C81ED8">
      <w:pPr>
        <w:spacing w:after="0" w:line="480" w:lineRule="auto"/>
        <w:ind w:firstLine="720"/>
        <w:jc w:val="center"/>
        <w:rPr>
          <w:rFonts w:ascii="Times New Roman" w:hAnsi="Times New Roman" w:cs="Times New Roman"/>
          <w:sz w:val="24"/>
          <w:szCs w:val="24"/>
        </w:rPr>
      </w:pPr>
    </w:p>
    <w:p w:rsidR="00C81ED8" w:rsidRDefault="00C81ED8" w:rsidP="00C81ED8">
      <w:pPr>
        <w:spacing w:after="0" w:line="480" w:lineRule="auto"/>
        <w:ind w:firstLine="720"/>
        <w:jc w:val="center"/>
        <w:rPr>
          <w:rFonts w:ascii="Times New Roman" w:hAnsi="Times New Roman" w:cs="Times New Roman"/>
          <w:sz w:val="24"/>
          <w:szCs w:val="24"/>
        </w:rPr>
      </w:pPr>
    </w:p>
    <w:p w:rsidR="00C81ED8" w:rsidRDefault="00C81ED8" w:rsidP="00C81ED8">
      <w:pPr>
        <w:spacing w:after="0" w:line="480" w:lineRule="auto"/>
        <w:ind w:firstLine="720"/>
        <w:jc w:val="center"/>
        <w:rPr>
          <w:rFonts w:ascii="Times New Roman" w:hAnsi="Times New Roman" w:cs="Times New Roman"/>
          <w:sz w:val="24"/>
          <w:szCs w:val="24"/>
        </w:rPr>
      </w:pPr>
    </w:p>
    <w:p w:rsidR="00C81ED8" w:rsidRDefault="00C81ED8" w:rsidP="00C81ED8">
      <w:pPr>
        <w:spacing w:after="0" w:line="480" w:lineRule="auto"/>
        <w:ind w:firstLine="720"/>
        <w:jc w:val="center"/>
        <w:rPr>
          <w:rFonts w:ascii="Times New Roman" w:hAnsi="Times New Roman" w:cs="Times New Roman"/>
          <w:sz w:val="24"/>
          <w:szCs w:val="24"/>
        </w:rPr>
      </w:pPr>
    </w:p>
    <w:p w:rsidR="00C81ED8" w:rsidRDefault="00C81ED8" w:rsidP="00C81ED8">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History of </w:t>
      </w:r>
      <w:r w:rsidR="004E3D01">
        <w:rPr>
          <w:rFonts w:ascii="Times New Roman" w:hAnsi="Times New Roman" w:cs="Times New Roman"/>
          <w:sz w:val="24"/>
          <w:szCs w:val="24"/>
        </w:rPr>
        <w:t>War</w:t>
      </w:r>
      <w:bookmarkEnd w:id="0"/>
      <w:r w:rsidR="004E3D01">
        <w:rPr>
          <w:rFonts w:ascii="Times New Roman" w:hAnsi="Times New Roman" w:cs="Times New Roman"/>
          <w:sz w:val="24"/>
          <w:szCs w:val="24"/>
        </w:rPr>
        <w:t>, Violence and Poverty</w:t>
      </w:r>
    </w:p>
    <w:p w:rsidR="00C81ED8" w:rsidRDefault="00C81ED8" w:rsidP="00C81ED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81ED8" w:rsidRDefault="00C81ED8" w:rsidP="00C81ED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81ED8" w:rsidRDefault="00C81ED8">
      <w:pPr>
        <w:rPr>
          <w:rFonts w:ascii="Times New Roman" w:hAnsi="Times New Roman" w:cs="Times New Roman"/>
          <w:sz w:val="24"/>
          <w:szCs w:val="24"/>
        </w:rPr>
      </w:pPr>
      <w:r>
        <w:rPr>
          <w:rFonts w:ascii="Times New Roman" w:hAnsi="Times New Roman" w:cs="Times New Roman"/>
          <w:sz w:val="24"/>
          <w:szCs w:val="24"/>
        </w:rPr>
        <w:br w:type="page"/>
      </w:r>
    </w:p>
    <w:p w:rsidR="004E3D01" w:rsidRDefault="004E3D01" w:rsidP="004E3D0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History </w:t>
      </w:r>
      <w:r>
        <w:rPr>
          <w:rFonts w:ascii="Times New Roman" w:hAnsi="Times New Roman" w:cs="Times New Roman"/>
          <w:sz w:val="24"/>
          <w:szCs w:val="24"/>
        </w:rPr>
        <w:t>and Progress of War, Violence and Poverty</w:t>
      </w:r>
    </w:p>
    <w:p w:rsidR="00B712E5" w:rsidRPr="00B712E5" w:rsidRDefault="00B712E5" w:rsidP="004E3D01">
      <w:pPr>
        <w:tabs>
          <w:tab w:val="left" w:pos="8280"/>
        </w:tabs>
        <w:spacing w:after="0" w:line="480" w:lineRule="auto"/>
        <w:ind w:firstLine="720"/>
        <w:jc w:val="both"/>
        <w:rPr>
          <w:rFonts w:ascii="Times New Roman" w:hAnsi="Times New Roman" w:cs="Times New Roman"/>
          <w:sz w:val="24"/>
          <w:szCs w:val="24"/>
        </w:rPr>
      </w:pPr>
      <w:r w:rsidRPr="00B712E5">
        <w:rPr>
          <w:rFonts w:ascii="Times New Roman" w:hAnsi="Times New Roman" w:cs="Times New Roman"/>
          <w:sz w:val="24"/>
          <w:szCs w:val="24"/>
        </w:rPr>
        <w:t>War and violence are some of the critical factors that contribute to a high level of poverty due to economic instability. According to archaeological studies, the rate of violence was high in the early nineteenth century — ten percent of the reported deaths involved in individual killings. Early cultural activities were the leading causes of murder. As people get civilized, harmful traditions have reduced. As people get educated, the level of political freedom is increasing. In the past, most leaders used dictatorship to rule the nations. In modern days, almost all States have embraced democracy. Democratic governments rarely engage in war</w:t>
      </w:r>
      <w:r w:rsidR="000C57D6">
        <w:rPr>
          <w:rFonts w:ascii="Times New Roman" w:hAnsi="Times New Roman" w:cs="Times New Roman"/>
          <w:sz w:val="24"/>
          <w:szCs w:val="24"/>
        </w:rPr>
        <w:t xml:space="preserve"> </w:t>
      </w:r>
      <w:r w:rsidR="004E3D01">
        <w:rPr>
          <w:rFonts w:ascii="Verdana" w:hAnsi="Verdana"/>
          <w:color w:val="333333"/>
          <w:sz w:val="18"/>
          <w:szCs w:val="18"/>
          <w:shd w:val="clear" w:color="auto" w:fill="FFFFFF"/>
        </w:rPr>
        <w:t xml:space="preserve">("Week 16: Is Utopia </w:t>
      </w:r>
      <w:r w:rsidR="004E3D01">
        <w:rPr>
          <w:rFonts w:ascii="Verdana" w:hAnsi="Verdana"/>
          <w:color w:val="333333"/>
          <w:sz w:val="18"/>
          <w:szCs w:val="18"/>
          <w:shd w:val="clear" w:color="auto" w:fill="FFFFFF"/>
        </w:rPr>
        <w:t>Possible?</w:t>
      </w:r>
      <w:r w:rsidR="004E3D01">
        <w:rPr>
          <w:rFonts w:ascii="Verdana" w:hAnsi="Verdana"/>
          <w:color w:val="333333"/>
          <w:sz w:val="18"/>
          <w:szCs w:val="18"/>
          <w:shd w:val="clear" w:color="auto" w:fill="FFFFFF"/>
        </w:rPr>
        <w:t>" 2018)</w:t>
      </w:r>
      <w:r w:rsidRPr="00B712E5">
        <w:rPr>
          <w:rFonts w:ascii="Times New Roman" w:hAnsi="Times New Roman" w:cs="Times New Roman"/>
          <w:sz w:val="24"/>
          <w:szCs w:val="24"/>
        </w:rPr>
        <w:t>. The world has recently turned out to be a peaceful place for the current generation.</w:t>
      </w:r>
    </w:p>
    <w:p w:rsidR="00B712E5" w:rsidRPr="00B712E5" w:rsidRDefault="00B712E5" w:rsidP="004E3D01">
      <w:pPr>
        <w:tabs>
          <w:tab w:val="left" w:pos="8280"/>
        </w:tabs>
        <w:spacing w:after="0" w:line="480" w:lineRule="auto"/>
        <w:ind w:firstLine="720"/>
        <w:jc w:val="both"/>
        <w:rPr>
          <w:rFonts w:ascii="Times New Roman" w:hAnsi="Times New Roman" w:cs="Times New Roman"/>
          <w:sz w:val="24"/>
          <w:szCs w:val="24"/>
        </w:rPr>
      </w:pPr>
      <w:r w:rsidRPr="00B712E5">
        <w:rPr>
          <w:rFonts w:ascii="Times New Roman" w:hAnsi="Times New Roman" w:cs="Times New Roman"/>
          <w:sz w:val="24"/>
          <w:szCs w:val="24"/>
        </w:rPr>
        <w:t>According to United Nations data, the level of poverty was high before the industrial revolution. About eighty percent of the total population in most countries was suffering in poverty and could not afford basic needs. One of the main factors that led to extreme poverty was unstable sources of income. In the late nineteenth century, the level of poverty started declining as people’s income stabilized due to developed industrialization. The United Nations has ongoing programs to eradicate poverty by 2030 to achieve sustainable development. However, the question of where society will accomplish the goal of having an assured minimum income is still unanswered</w:t>
      </w:r>
      <w:r w:rsidR="000C57D6">
        <w:rPr>
          <w:rFonts w:ascii="Times New Roman" w:hAnsi="Times New Roman" w:cs="Times New Roman"/>
          <w:sz w:val="24"/>
          <w:szCs w:val="24"/>
        </w:rPr>
        <w:t xml:space="preserve"> (</w:t>
      </w:r>
      <w:r w:rsidR="000C57D6">
        <w:rPr>
          <w:rFonts w:ascii="Times New Roman" w:hAnsi="Times New Roman" w:cs="Times New Roman"/>
          <w:color w:val="222222"/>
          <w:sz w:val="24"/>
          <w:szCs w:val="24"/>
          <w:shd w:val="clear" w:color="auto" w:fill="FFFFFF"/>
        </w:rPr>
        <w:t>Levi et al., 2016, p331)</w:t>
      </w:r>
      <w:r w:rsidRPr="00B712E5">
        <w:rPr>
          <w:rFonts w:ascii="Times New Roman" w:hAnsi="Times New Roman" w:cs="Times New Roman"/>
          <w:sz w:val="24"/>
          <w:szCs w:val="24"/>
        </w:rPr>
        <w:t>. According to the philosophy of culture of poverty, living in extreme poverty creates a culture of adaptation to such conditions.</w:t>
      </w:r>
    </w:p>
    <w:p w:rsidR="00C81ED8" w:rsidRDefault="00B712E5" w:rsidP="004E3D01">
      <w:pPr>
        <w:tabs>
          <w:tab w:val="left" w:pos="8280"/>
        </w:tabs>
        <w:spacing w:after="0" w:line="480" w:lineRule="auto"/>
        <w:ind w:firstLine="720"/>
        <w:jc w:val="both"/>
        <w:rPr>
          <w:rFonts w:ascii="Times New Roman" w:hAnsi="Times New Roman" w:cs="Times New Roman"/>
          <w:sz w:val="24"/>
          <w:szCs w:val="24"/>
        </w:rPr>
      </w:pPr>
      <w:r w:rsidRPr="00B712E5">
        <w:rPr>
          <w:rFonts w:ascii="Times New Roman" w:hAnsi="Times New Roman" w:cs="Times New Roman"/>
          <w:sz w:val="24"/>
          <w:szCs w:val="24"/>
        </w:rPr>
        <w:t>Utopia is possible in the current era. However, it can be difficult if leaders fail to work together towards a common goal. Non-governmental organizations are already working hard to empower people to reduce poverty levels. However, some political leaders are dragging the nations behind false politics that often lead to war and violence. Education and improved social developments are the only solutions to a peaceful world with a stable economy.</w:t>
      </w:r>
    </w:p>
    <w:p w:rsidR="00C81ED8" w:rsidRDefault="00C81ED8" w:rsidP="00C81ED8">
      <w:pPr>
        <w:tabs>
          <w:tab w:val="left" w:pos="8280"/>
        </w:tabs>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E3D01" w:rsidRPr="004E3D01" w:rsidRDefault="004E3D01" w:rsidP="000C57D6">
      <w:pPr>
        <w:tabs>
          <w:tab w:val="left" w:pos="8280"/>
        </w:tabs>
        <w:spacing w:after="0" w:line="480" w:lineRule="auto"/>
        <w:ind w:left="720" w:hanging="720"/>
        <w:rPr>
          <w:rFonts w:ascii="Times New Roman" w:hAnsi="Times New Roman" w:cs="Times New Roman"/>
          <w:color w:val="222222"/>
          <w:sz w:val="24"/>
          <w:szCs w:val="24"/>
          <w:shd w:val="clear" w:color="auto" w:fill="FFFFFF"/>
        </w:rPr>
      </w:pPr>
      <w:r w:rsidRPr="004E3D01">
        <w:rPr>
          <w:rFonts w:ascii="Times New Roman" w:hAnsi="Times New Roman" w:cs="Times New Roman"/>
          <w:color w:val="222222"/>
          <w:sz w:val="24"/>
          <w:szCs w:val="24"/>
          <w:shd w:val="clear" w:color="auto" w:fill="FFFFFF"/>
        </w:rPr>
        <w:t xml:space="preserve">Levi, M., </w:t>
      </w:r>
      <w:proofErr w:type="spellStart"/>
      <w:r w:rsidRPr="004E3D01">
        <w:rPr>
          <w:rFonts w:ascii="Times New Roman" w:hAnsi="Times New Roman" w:cs="Times New Roman"/>
          <w:color w:val="222222"/>
          <w:sz w:val="24"/>
          <w:szCs w:val="24"/>
          <w:shd w:val="clear" w:color="auto" w:fill="FFFFFF"/>
        </w:rPr>
        <w:t>Melo</w:t>
      </w:r>
      <w:proofErr w:type="spellEnd"/>
      <w:r w:rsidRPr="004E3D01">
        <w:rPr>
          <w:rFonts w:ascii="Times New Roman" w:hAnsi="Times New Roman" w:cs="Times New Roman"/>
          <w:color w:val="222222"/>
          <w:sz w:val="24"/>
          <w:szCs w:val="24"/>
          <w:shd w:val="clear" w:color="auto" w:fill="FFFFFF"/>
        </w:rPr>
        <w:t xml:space="preserve">, T., </w:t>
      </w:r>
      <w:proofErr w:type="spellStart"/>
      <w:r w:rsidRPr="004E3D01">
        <w:rPr>
          <w:rFonts w:ascii="Times New Roman" w:hAnsi="Times New Roman" w:cs="Times New Roman"/>
          <w:color w:val="222222"/>
          <w:sz w:val="24"/>
          <w:szCs w:val="24"/>
          <w:shd w:val="clear" w:color="auto" w:fill="FFFFFF"/>
        </w:rPr>
        <w:t>Weingast</w:t>
      </w:r>
      <w:proofErr w:type="spellEnd"/>
      <w:r w:rsidRPr="004E3D01">
        <w:rPr>
          <w:rFonts w:ascii="Times New Roman" w:hAnsi="Times New Roman" w:cs="Times New Roman"/>
          <w:color w:val="222222"/>
          <w:sz w:val="24"/>
          <w:szCs w:val="24"/>
          <w:shd w:val="clear" w:color="auto" w:fill="FFFFFF"/>
        </w:rPr>
        <w:t xml:space="preserve">, B. R., &amp; </w:t>
      </w:r>
      <w:proofErr w:type="spellStart"/>
      <w:r w:rsidRPr="004E3D01">
        <w:rPr>
          <w:rFonts w:ascii="Times New Roman" w:hAnsi="Times New Roman" w:cs="Times New Roman"/>
          <w:color w:val="222222"/>
          <w:sz w:val="24"/>
          <w:szCs w:val="24"/>
          <w:shd w:val="clear" w:color="auto" w:fill="FFFFFF"/>
        </w:rPr>
        <w:t>Zlotnick</w:t>
      </w:r>
      <w:proofErr w:type="spellEnd"/>
      <w:r w:rsidRPr="004E3D01">
        <w:rPr>
          <w:rFonts w:ascii="Times New Roman" w:hAnsi="Times New Roman" w:cs="Times New Roman"/>
          <w:color w:val="222222"/>
          <w:sz w:val="24"/>
          <w:szCs w:val="24"/>
          <w:shd w:val="clear" w:color="auto" w:fill="FFFFFF"/>
        </w:rPr>
        <w:t>, F. (2016). Opening access, ending the violence trap: Labor, business, government, and the National Labor Relations Act. In </w:t>
      </w:r>
      <w:r w:rsidRPr="004E3D01">
        <w:rPr>
          <w:rFonts w:ascii="Times New Roman" w:hAnsi="Times New Roman" w:cs="Times New Roman"/>
          <w:i/>
          <w:iCs/>
          <w:color w:val="222222"/>
          <w:sz w:val="24"/>
          <w:szCs w:val="24"/>
          <w:shd w:val="clear" w:color="auto" w:fill="FFFFFF"/>
        </w:rPr>
        <w:t xml:space="preserve">Organizations, Civil Society, and the Roots of </w:t>
      </w:r>
      <w:proofErr w:type="gramStart"/>
      <w:r w:rsidRPr="004E3D01">
        <w:rPr>
          <w:rFonts w:ascii="Times New Roman" w:hAnsi="Times New Roman" w:cs="Times New Roman"/>
          <w:i/>
          <w:iCs/>
          <w:color w:val="222222"/>
          <w:sz w:val="24"/>
          <w:szCs w:val="24"/>
          <w:shd w:val="clear" w:color="auto" w:fill="FFFFFF"/>
        </w:rPr>
        <w:t>Development</w:t>
      </w:r>
      <w:r w:rsidRPr="004E3D01">
        <w:rPr>
          <w:rFonts w:ascii="Times New Roman" w:hAnsi="Times New Roman" w:cs="Times New Roman"/>
          <w:color w:val="222222"/>
          <w:sz w:val="24"/>
          <w:szCs w:val="24"/>
          <w:shd w:val="clear" w:color="auto" w:fill="FFFFFF"/>
        </w:rPr>
        <w:t>(</w:t>
      </w:r>
      <w:proofErr w:type="gramEnd"/>
      <w:r w:rsidRPr="004E3D01">
        <w:rPr>
          <w:rFonts w:ascii="Times New Roman" w:hAnsi="Times New Roman" w:cs="Times New Roman"/>
          <w:color w:val="222222"/>
          <w:sz w:val="24"/>
          <w:szCs w:val="24"/>
          <w:shd w:val="clear" w:color="auto" w:fill="FFFFFF"/>
        </w:rPr>
        <w:t>pp. 331-366). University of Chicago Press.</w:t>
      </w:r>
    </w:p>
    <w:p w:rsidR="004E3D01" w:rsidRPr="004E3D01" w:rsidRDefault="004E3D01" w:rsidP="004E3D01">
      <w:pPr>
        <w:tabs>
          <w:tab w:val="left" w:pos="8280"/>
        </w:tabs>
        <w:spacing w:after="0" w:line="480" w:lineRule="auto"/>
        <w:ind w:left="720" w:hanging="720"/>
        <w:rPr>
          <w:rFonts w:ascii="Times New Roman" w:hAnsi="Times New Roman" w:cs="Times New Roman"/>
          <w:sz w:val="24"/>
          <w:szCs w:val="24"/>
        </w:rPr>
      </w:pPr>
      <w:r w:rsidRPr="004E3D01">
        <w:rPr>
          <w:rFonts w:ascii="Times New Roman" w:hAnsi="Times New Roman" w:cs="Times New Roman"/>
          <w:color w:val="000000"/>
          <w:sz w:val="24"/>
          <w:szCs w:val="24"/>
          <w:shd w:val="clear" w:color="auto" w:fill="FFFFFF"/>
        </w:rPr>
        <w:t>Week 16: Is Utopia Possible? (2018, December 18). Retrieved from https://philosophyintrocourse.com/introduction-to-ethics-hocking-college/week-15/</w:t>
      </w:r>
    </w:p>
    <w:sectPr w:rsidR="004E3D01" w:rsidRPr="004E3D01" w:rsidSect="000C57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570" w:rsidRDefault="004D1570" w:rsidP="000C57D6">
      <w:pPr>
        <w:spacing w:after="0" w:line="240" w:lineRule="auto"/>
      </w:pPr>
      <w:r>
        <w:separator/>
      </w:r>
    </w:p>
  </w:endnote>
  <w:endnote w:type="continuationSeparator" w:id="0">
    <w:p w:rsidR="004D1570" w:rsidRDefault="004D1570" w:rsidP="000C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570" w:rsidRDefault="004D1570" w:rsidP="000C57D6">
      <w:pPr>
        <w:spacing w:after="0" w:line="240" w:lineRule="auto"/>
      </w:pPr>
      <w:r>
        <w:separator/>
      </w:r>
    </w:p>
  </w:footnote>
  <w:footnote w:type="continuationSeparator" w:id="0">
    <w:p w:rsidR="004D1570" w:rsidRDefault="004D1570" w:rsidP="000C5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47633987"/>
      <w:docPartObj>
        <w:docPartGallery w:val="Page Numbers (Top of Page)"/>
        <w:docPartUnique/>
      </w:docPartObj>
    </w:sdtPr>
    <w:sdtEndPr>
      <w:rPr>
        <w:noProof/>
      </w:rPr>
    </w:sdtEndPr>
    <w:sdtContent>
      <w:p w:rsidR="000C57D6" w:rsidRPr="000C57D6" w:rsidRDefault="000C57D6">
        <w:pPr>
          <w:pStyle w:val="Header"/>
          <w:rPr>
            <w:rFonts w:ascii="Times New Roman" w:hAnsi="Times New Roman" w:cs="Times New Roman"/>
            <w:sz w:val="24"/>
            <w:szCs w:val="24"/>
          </w:rPr>
        </w:pPr>
        <w:r w:rsidRPr="000C57D6">
          <w:rPr>
            <w:rFonts w:ascii="Times New Roman" w:hAnsi="Times New Roman" w:cs="Times New Roman"/>
            <w:sz w:val="24"/>
            <w:szCs w:val="24"/>
          </w:rPr>
          <w:t xml:space="preserve">RESTORING UTOPIA </w:t>
        </w:r>
        <w:r w:rsidRPr="000C57D6">
          <w:rPr>
            <w:rFonts w:ascii="Times New Roman" w:hAnsi="Times New Roman" w:cs="Times New Roman"/>
            <w:sz w:val="24"/>
            <w:szCs w:val="24"/>
          </w:rPr>
          <w:fldChar w:fldCharType="begin"/>
        </w:r>
        <w:r w:rsidRPr="000C57D6">
          <w:rPr>
            <w:rFonts w:ascii="Times New Roman" w:hAnsi="Times New Roman" w:cs="Times New Roman"/>
            <w:sz w:val="24"/>
            <w:szCs w:val="24"/>
          </w:rPr>
          <w:instrText xml:space="preserve"> PAGE   \* MERGEFORMAT </w:instrText>
        </w:r>
        <w:r w:rsidRPr="000C57D6">
          <w:rPr>
            <w:rFonts w:ascii="Times New Roman" w:hAnsi="Times New Roman" w:cs="Times New Roman"/>
            <w:sz w:val="24"/>
            <w:szCs w:val="24"/>
          </w:rPr>
          <w:fldChar w:fldCharType="separate"/>
        </w:r>
        <w:r w:rsidR="007E1BEB">
          <w:rPr>
            <w:rFonts w:ascii="Times New Roman" w:hAnsi="Times New Roman" w:cs="Times New Roman"/>
            <w:noProof/>
            <w:sz w:val="24"/>
            <w:szCs w:val="24"/>
          </w:rPr>
          <w:t>3</w:t>
        </w:r>
        <w:r w:rsidRPr="000C57D6">
          <w:rPr>
            <w:rFonts w:ascii="Times New Roman" w:hAnsi="Times New Roman" w:cs="Times New Roman"/>
            <w:noProof/>
            <w:sz w:val="24"/>
            <w:szCs w:val="24"/>
          </w:rPr>
          <w:fldChar w:fldCharType="end"/>
        </w:r>
      </w:p>
    </w:sdtContent>
  </w:sdt>
  <w:p w:rsidR="000C57D6" w:rsidRPr="000C57D6" w:rsidRDefault="000C57D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3905769"/>
      <w:docPartObj>
        <w:docPartGallery w:val="Page Numbers (Top of Page)"/>
        <w:docPartUnique/>
      </w:docPartObj>
    </w:sdtPr>
    <w:sdtEndPr>
      <w:rPr>
        <w:noProof/>
      </w:rPr>
    </w:sdtEndPr>
    <w:sdtContent>
      <w:p w:rsidR="000C57D6" w:rsidRPr="000C57D6" w:rsidRDefault="000C57D6" w:rsidP="000C57D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C57D6">
          <w:rPr>
            <w:rFonts w:ascii="Times New Roman" w:hAnsi="Times New Roman" w:cs="Times New Roman"/>
            <w:sz w:val="24"/>
            <w:szCs w:val="24"/>
          </w:rPr>
          <w:t>RESTORING UTOPIA</w:t>
        </w:r>
        <w:r>
          <w:rPr>
            <w:rFonts w:ascii="Times New Roman" w:hAnsi="Times New Roman" w:cs="Times New Roman"/>
            <w:sz w:val="24"/>
            <w:szCs w:val="24"/>
          </w:rPr>
          <w:t xml:space="preserve">                                                                                         </w:t>
        </w:r>
        <w:r w:rsidRPr="000C57D6">
          <w:rPr>
            <w:rFonts w:ascii="Times New Roman" w:hAnsi="Times New Roman" w:cs="Times New Roman"/>
            <w:sz w:val="24"/>
            <w:szCs w:val="24"/>
          </w:rPr>
          <w:t xml:space="preserve"> </w:t>
        </w:r>
        <w:r w:rsidRPr="000C57D6">
          <w:rPr>
            <w:rFonts w:ascii="Times New Roman" w:hAnsi="Times New Roman" w:cs="Times New Roman"/>
            <w:sz w:val="24"/>
            <w:szCs w:val="24"/>
          </w:rPr>
          <w:fldChar w:fldCharType="begin"/>
        </w:r>
        <w:r w:rsidRPr="000C57D6">
          <w:rPr>
            <w:rFonts w:ascii="Times New Roman" w:hAnsi="Times New Roman" w:cs="Times New Roman"/>
            <w:sz w:val="24"/>
            <w:szCs w:val="24"/>
          </w:rPr>
          <w:instrText xml:space="preserve"> PAGE   \* MERGEFORMAT </w:instrText>
        </w:r>
        <w:r w:rsidRPr="000C57D6">
          <w:rPr>
            <w:rFonts w:ascii="Times New Roman" w:hAnsi="Times New Roman" w:cs="Times New Roman"/>
            <w:sz w:val="24"/>
            <w:szCs w:val="24"/>
          </w:rPr>
          <w:fldChar w:fldCharType="separate"/>
        </w:r>
        <w:r w:rsidR="004E3D01">
          <w:rPr>
            <w:rFonts w:ascii="Times New Roman" w:hAnsi="Times New Roman" w:cs="Times New Roman"/>
            <w:noProof/>
            <w:sz w:val="24"/>
            <w:szCs w:val="24"/>
          </w:rPr>
          <w:t>1</w:t>
        </w:r>
        <w:r w:rsidRPr="000C57D6">
          <w:rPr>
            <w:rFonts w:ascii="Times New Roman" w:hAnsi="Times New Roman" w:cs="Times New Roman"/>
            <w:noProof/>
            <w:sz w:val="24"/>
            <w:szCs w:val="24"/>
          </w:rPr>
          <w:fldChar w:fldCharType="end"/>
        </w:r>
      </w:p>
    </w:sdtContent>
  </w:sdt>
  <w:p w:rsidR="000C57D6" w:rsidRPr="000C57D6" w:rsidRDefault="000C57D6" w:rsidP="000C57D6">
    <w:pPr>
      <w:pStyle w:val="Header"/>
      <w:rPr>
        <w:rFonts w:ascii="Times New Roman" w:hAnsi="Times New Roman" w:cs="Times New Roman"/>
        <w:sz w:val="24"/>
        <w:szCs w:val="24"/>
      </w:rPr>
    </w:pPr>
  </w:p>
  <w:p w:rsidR="000C57D6" w:rsidRDefault="000C57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5A"/>
    <w:rsid w:val="000C57D6"/>
    <w:rsid w:val="002A65DB"/>
    <w:rsid w:val="00427B2C"/>
    <w:rsid w:val="004D1570"/>
    <w:rsid w:val="004E3D01"/>
    <w:rsid w:val="00530795"/>
    <w:rsid w:val="005576AC"/>
    <w:rsid w:val="0064245A"/>
    <w:rsid w:val="006B05E8"/>
    <w:rsid w:val="00700EB3"/>
    <w:rsid w:val="007E1BEB"/>
    <w:rsid w:val="00A85CA8"/>
    <w:rsid w:val="00B712E5"/>
    <w:rsid w:val="00C81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87CA"/>
  <w15:chartTrackingRefBased/>
  <w15:docId w15:val="{1AFD845A-B797-42E5-8121-692C3A0B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7D6"/>
  </w:style>
  <w:style w:type="paragraph" w:styleId="Footer">
    <w:name w:val="footer"/>
    <w:basedOn w:val="Normal"/>
    <w:link w:val="FooterChar"/>
    <w:uiPriority w:val="99"/>
    <w:unhideWhenUsed/>
    <w:rsid w:val="000C5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7D6"/>
  </w:style>
  <w:style w:type="character" w:styleId="Hyperlink">
    <w:name w:val="Hyperlink"/>
    <w:basedOn w:val="DefaultParagraphFont"/>
    <w:uiPriority w:val="99"/>
    <w:unhideWhenUsed/>
    <w:rsid w:val="000C57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2019-05-09T02:06:00Z</dcterms:created>
  <dcterms:modified xsi:type="dcterms:W3CDTF">2019-05-09T02:06:00Z</dcterms:modified>
</cp:coreProperties>
</file>